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46" w:rsidRDefault="001D2646" w:rsidP="003D00A7">
      <w:pPr>
        <w:pStyle w:val="a7"/>
        <w:spacing w:beforeLines="25" w:before="90" w:line="320" w:lineRule="exact"/>
        <w:ind w:leftChars="0" w:left="357"/>
        <w:rPr>
          <w:rFonts w:ascii="微軟正黑體" w:eastAsia="微軟正黑體" w:hAnsi="微軟正黑體" w:cs="Arial"/>
          <w:szCs w:val="24"/>
        </w:rPr>
      </w:pPr>
    </w:p>
    <w:p w:rsidR="001D2646" w:rsidRDefault="001D2646" w:rsidP="001D2646">
      <w:pPr>
        <w:jc w:val="center"/>
        <w:rPr>
          <w:rFonts w:ascii="Arial" w:eastAsia="新細明體" w:hAnsi="Arial" w:cs="Arial"/>
          <w:color w:val="0D0D0D" w:themeColor="text1" w:themeTint="F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DD0D08" wp14:editId="3449CAEB">
            <wp:simplePos x="0" y="0"/>
            <wp:positionH relativeFrom="column">
              <wp:posOffset>-431800</wp:posOffset>
            </wp:positionH>
            <wp:positionV relativeFrom="paragraph">
              <wp:posOffset>-180340</wp:posOffset>
            </wp:positionV>
            <wp:extent cx="2318400" cy="334800"/>
            <wp:effectExtent l="0" t="0" r="5715" b="8255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646" w:rsidRPr="00BD28C5" w:rsidRDefault="001D2646" w:rsidP="001D2646">
      <w:pPr>
        <w:jc w:val="center"/>
        <w:rPr>
          <w:rFonts w:ascii="微軟正黑體" w:eastAsia="微軟正黑體" w:hAnsi="微軟正黑體" w:cs="Arial"/>
          <w:b/>
          <w:color w:val="0D0D0D" w:themeColor="text1" w:themeTint="F2"/>
          <w:sz w:val="28"/>
          <w:szCs w:val="28"/>
        </w:rPr>
      </w:pPr>
      <w:r w:rsidRPr="00EA17C5">
        <w:rPr>
          <w:rFonts w:ascii="微軟正黑體" w:eastAsia="微軟正黑體" w:hAnsi="微軟正黑體" w:cs="Arial" w:hint="eastAsia"/>
          <w:b/>
          <w:color w:val="0D0D0D" w:themeColor="text1" w:themeTint="F2"/>
          <w:kern w:val="0"/>
          <w:sz w:val="28"/>
          <w:szCs w:val="28"/>
        </w:rPr>
        <w:t>企业社会责任利害关系人问卷调查</w:t>
      </w:r>
    </w:p>
    <w:p w:rsidR="001D2646" w:rsidRPr="00BD28C5" w:rsidRDefault="001D2646" w:rsidP="001D2646">
      <w:pPr>
        <w:spacing w:afterLines="50" w:after="180" w:line="400" w:lineRule="exact"/>
        <w:rPr>
          <w:rFonts w:asciiTheme="majorHAnsi" w:eastAsia="微軟正黑體" w:hAnsiTheme="majorHAnsi" w:cstheme="majorHAnsi"/>
        </w:rPr>
      </w:pPr>
      <w:r w:rsidRPr="00EA17C5">
        <w:rPr>
          <w:rFonts w:asciiTheme="majorHAnsi" w:eastAsia="微軟正黑體" w:hAnsiTheme="majorHAnsi" w:cstheme="majorHAnsi" w:hint="eastAsia"/>
        </w:rPr>
        <w:t>明泰科技每年对外公开发行企业社会责任报告书，通过报告书和公司网页，向社会和公众公开及透明地发布经营、治理、环境及社会方面的信息。为了制定明泰科技企业的社会责任</w:t>
      </w:r>
      <w:r w:rsidRPr="00BD28C5">
        <w:rPr>
          <w:rFonts w:asciiTheme="majorHAnsi" w:eastAsia="微軟正黑體" w:hAnsiTheme="majorHAnsi" w:cstheme="majorHAnsi"/>
        </w:rPr>
        <w:t>(CSR</w:t>
      </w:r>
      <w:r>
        <w:rPr>
          <w:rFonts w:asciiTheme="majorHAnsi" w:eastAsia="微軟正黑體" w:hAnsiTheme="majorHAnsi" w:cstheme="majorHAnsi" w:hint="eastAsia"/>
        </w:rPr>
        <w:t>)</w:t>
      </w:r>
      <w:r w:rsidRPr="00EA17C5">
        <w:rPr>
          <w:rFonts w:asciiTheme="majorHAnsi" w:eastAsia="微軟正黑體" w:hAnsiTheme="majorHAnsi" w:cstheme="majorHAnsi" w:hint="eastAsia"/>
        </w:rPr>
        <w:t>政策和相关的</w:t>
      </w:r>
      <w:r w:rsidRPr="00BD28C5">
        <w:rPr>
          <w:rFonts w:asciiTheme="majorHAnsi" w:eastAsia="微軟正黑體" w:hAnsiTheme="majorHAnsi" w:cstheme="majorHAnsi"/>
        </w:rPr>
        <w:t>CSR</w:t>
      </w:r>
      <w:r w:rsidRPr="00EA17C5">
        <w:rPr>
          <w:rFonts w:asciiTheme="majorHAnsi" w:eastAsia="微軟正黑體" w:hAnsiTheme="majorHAnsi" w:cstheme="majorHAnsi" w:hint="eastAsia"/>
        </w:rPr>
        <w:t>计划，并了解您所关注及重视的问题，烦请您抽空完成这份问卷。您的回复将成为明泰科技走向持续经营企业的不可缺少的力量，感谢您的支持与协助。</w:t>
      </w:r>
    </w:p>
    <w:p w:rsidR="001D2646" w:rsidRPr="00BD28C5" w:rsidRDefault="001D2646" w:rsidP="001D2646">
      <w:pPr>
        <w:spacing w:afterLines="50" w:after="180" w:line="400" w:lineRule="exact"/>
        <w:jc w:val="center"/>
        <w:rPr>
          <w:rFonts w:ascii="微軟正黑體" w:eastAsia="微軟正黑體" w:hAnsi="微軟正黑體" w:cs="Arial"/>
          <w:b/>
          <w:color w:val="000000"/>
          <w:kern w:val="0"/>
          <w:szCs w:val="24"/>
        </w:rPr>
      </w:pPr>
      <w:r w:rsidRPr="00A049EA">
        <w:rPr>
          <w:rFonts w:ascii="微軟正黑體" w:eastAsia="微軟正黑體" w:hAnsi="微軟正黑體" w:cs="Arial" w:hint="eastAsia"/>
          <w:b/>
          <w:color w:val="0D0D0D" w:themeColor="text1" w:themeTint="F2"/>
          <w:kern w:val="0"/>
          <w:szCs w:val="24"/>
        </w:rPr>
        <w:t>本调查采取不记名方式，采集的数据仅用于分析关注的问题，不会用作其他用途。</w:t>
      </w:r>
    </w:p>
    <w:p w:rsidR="001D2646" w:rsidRPr="00BB533B" w:rsidRDefault="001D2646" w:rsidP="00C7581F">
      <w:pPr>
        <w:pStyle w:val="a7"/>
        <w:numPr>
          <w:ilvl w:val="0"/>
          <w:numId w:val="2"/>
        </w:numPr>
        <w:spacing w:line="320" w:lineRule="exact"/>
        <w:ind w:leftChars="0"/>
      </w:pPr>
      <w:r w:rsidRPr="00894461">
        <w:rPr>
          <w:rFonts w:ascii="微軟正黑體" w:eastAsia="微軟正黑體" w:hAnsi="微軟正黑體" w:hint="eastAsia"/>
        </w:rPr>
        <w:t>您与明泰的关系</w:t>
      </w:r>
    </w:p>
    <w:tbl>
      <w:tblPr>
        <w:tblStyle w:val="a8"/>
        <w:tblpPr w:leftFromText="180" w:rightFromText="180" w:vertAnchor="text" w:horzAnchor="margin" w:tblpXSpec="center" w:tblpY="147"/>
        <w:tblW w:w="8927" w:type="dxa"/>
        <w:tblLayout w:type="fixed"/>
        <w:tblLook w:val="04A0" w:firstRow="1" w:lastRow="0" w:firstColumn="1" w:lastColumn="0" w:noHBand="0" w:noVBand="1"/>
      </w:tblPr>
      <w:tblGrid>
        <w:gridCol w:w="512"/>
        <w:gridCol w:w="1701"/>
        <w:gridCol w:w="182"/>
        <w:gridCol w:w="385"/>
        <w:gridCol w:w="1701"/>
        <w:gridCol w:w="520"/>
        <w:gridCol w:w="1701"/>
        <w:gridCol w:w="524"/>
        <w:gridCol w:w="1701"/>
      </w:tblGrid>
      <w:tr w:rsidR="001D2646" w:rsidRPr="000038A6" w:rsidTr="00606A92">
        <w:trPr>
          <w:trHeight w:val="14"/>
        </w:trPr>
        <w:sdt>
          <w:sdtPr>
            <w:rPr>
              <w:rFonts w:ascii="Arial" w:eastAsiaTheme="majorEastAsia" w:hAnsi="Arial" w:cs="Arial"/>
              <w:szCs w:val="24"/>
            </w:rPr>
            <w:id w:val="-154012475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1D2646" w:rsidRPr="00B4448D" w:rsidRDefault="001D2646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B4448D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投资人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-116577663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1D2646" w:rsidRPr="000038A6" w:rsidRDefault="001D2646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员工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86356824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12" w:space="0" w:color="auto"/>
                </w:tcBorders>
                <w:vAlign w:val="center"/>
              </w:tcPr>
              <w:p w:rsidR="001D2646" w:rsidRPr="000038A6" w:rsidRDefault="001D2646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供货商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10909739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12" w:space="0" w:color="auto"/>
                </w:tcBorders>
                <w:vAlign w:val="center"/>
              </w:tcPr>
              <w:p w:rsidR="001D2646" w:rsidRPr="000038A6" w:rsidRDefault="001D2646" w:rsidP="00606A92">
                <w:pPr>
                  <w:spacing w:line="240" w:lineRule="atLeast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DengXian" w:hAnsi="微軟正黑體" w:cs="Arial" w:hint="eastAsia"/>
                <w:szCs w:val="24"/>
                <w:lang w:eastAsia="zh-CN"/>
              </w:rPr>
              <w:t>承揽商</w:t>
            </w:r>
          </w:p>
        </w:tc>
      </w:tr>
      <w:tr w:rsidR="001D2646" w:rsidRPr="000038A6" w:rsidTr="00606A92">
        <w:trPr>
          <w:trHeight w:val="14"/>
        </w:trPr>
        <w:sdt>
          <w:sdtPr>
            <w:rPr>
              <w:rFonts w:ascii="Arial" w:eastAsiaTheme="majorEastAsia" w:hAnsi="Arial" w:cs="Arial"/>
              <w:szCs w:val="24"/>
            </w:rPr>
            <w:id w:val="40210846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single" w:sz="12" w:space="0" w:color="auto"/>
                </w:tcBorders>
                <w:vAlign w:val="center"/>
              </w:tcPr>
              <w:p w:rsidR="001D2646" w:rsidRPr="00B4448D" w:rsidRDefault="001D2646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B4448D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客户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66805634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D2646" w:rsidRPr="000038A6" w:rsidRDefault="001D2646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政府机构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142692529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bottom w:val="single" w:sz="4" w:space="0" w:color="auto"/>
                </w:tcBorders>
                <w:vAlign w:val="center"/>
              </w:tcPr>
              <w:p w:rsidR="001D2646" w:rsidRPr="000038A6" w:rsidRDefault="001D2646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媒体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61997092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bottom w:val="single" w:sz="4" w:space="0" w:color="auto"/>
                </w:tcBorders>
                <w:vAlign w:val="center"/>
              </w:tcPr>
              <w:p w:rsidR="001D2646" w:rsidRPr="000038A6" w:rsidRDefault="001D2646" w:rsidP="00606A92">
                <w:pPr>
                  <w:spacing w:line="240" w:lineRule="atLeast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周边住户</w:t>
            </w:r>
          </w:p>
        </w:tc>
      </w:tr>
      <w:tr w:rsidR="001D2646" w:rsidRPr="000038A6" w:rsidTr="00606A92">
        <w:trPr>
          <w:trHeight w:val="14"/>
        </w:trPr>
        <w:sdt>
          <w:sdtPr>
            <w:rPr>
              <w:rFonts w:ascii="Arial" w:eastAsiaTheme="majorEastAsia" w:hAnsi="Arial" w:cs="Arial"/>
              <w:szCs w:val="24"/>
            </w:rPr>
            <w:id w:val="182501096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1D2646" w:rsidRPr="00B4448D" w:rsidRDefault="001D2646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B444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88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1D2646" w:rsidRPr="00BD28C5" w:rsidRDefault="001D2646" w:rsidP="00606A92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其他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A049EA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A049EA">
              <w:rPr>
                <w:rFonts w:ascii="微軟正黑體" w:eastAsia="微軟正黑體" w:hAnsi="微軟正黑體" w:cs="Arial" w:hint="eastAsia"/>
                <w:szCs w:val="24"/>
              </w:rPr>
              <w:t>请说明</w:t>
            </w:r>
            <w:r w:rsidRPr="00A049EA">
              <w:rPr>
                <w:rFonts w:ascii="微軟正黑體" w:eastAsia="微軟正黑體" w:hAnsi="微軟正黑體" w:cs="Arial"/>
                <w:szCs w:val="24"/>
              </w:rPr>
              <w:t>)</w:t>
            </w:r>
          </w:p>
        </w:tc>
        <w:tc>
          <w:tcPr>
            <w:tcW w:w="6532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2646" w:rsidRPr="000038A6" w:rsidRDefault="001D2646" w:rsidP="00606A92">
            <w:pPr>
              <w:spacing w:line="240" w:lineRule="atLeast"/>
              <w:rPr>
                <w:rFonts w:ascii="Arial" w:eastAsiaTheme="majorEastAsia" w:hAnsi="Arial" w:cs="Arial"/>
                <w:szCs w:val="24"/>
              </w:rPr>
            </w:pPr>
          </w:p>
        </w:tc>
      </w:tr>
    </w:tbl>
    <w:p w:rsidR="001D2646" w:rsidRPr="00BB533B" w:rsidRDefault="001D2646" w:rsidP="001D2646">
      <w:pPr>
        <w:pStyle w:val="a7"/>
        <w:ind w:leftChars="0" w:left="360"/>
      </w:pPr>
    </w:p>
    <w:p w:rsidR="001D2646" w:rsidRPr="00BD28C5" w:rsidRDefault="001D2646" w:rsidP="00C7581F">
      <w:pPr>
        <w:pStyle w:val="a7"/>
        <w:numPr>
          <w:ilvl w:val="0"/>
          <w:numId w:val="2"/>
        </w:numPr>
        <w:spacing w:afterLines="25" w:after="90" w:line="320" w:lineRule="exact"/>
        <w:ind w:leftChars="0"/>
        <w:rPr>
          <w:rFonts w:ascii="微軟正黑體" w:eastAsia="微軟正黑體" w:hAnsi="微軟正黑體"/>
        </w:rPr>
      </w:pPr>
      <w:r w:rsidRPr="00894461">
        <w:rPr>
          <w:rFonts w:ascii="微軟正黑體" w:eastAsia="微軟正黑體" w:hAnsi="微軟正黑體" w:hint="eastAsia"/>
        </w:rPr>
        <w:t>请问您对下列问题的关注程度</w:t>
      </w:r>
    </w:p>
    <w:tbl>
      <w:tblPr>
        <w:tblStyle w:val="a8"/>
        <w:tblW w:w="9915" w:type="dxa"/>
        <w:tblInd w:w="-147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454"/>
        <w:gridCol w:w="1742"/>
        <w:gridCol w:w="4895"/>
        <w:gridCol w:w="584"/>
        <w:gridCol w:w="584"/>
        <w:gridCol w:w="584"/>
        <w:gridCol w:w="584"/>
      </w:tblGrid>
      <w:tr w:rsidR="001D2646" w:rsidRPr="00490E69" w:rsidTr="00606A92">
        <w:trPr>
          <w:trHeight w:val="518"/>
        </w:trPr>
        <w:tc>
          <w:tcPr>
            <w:tcW w:w="26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2646" w:rsidRPr="003D00A7" w:rsidRDefault="001D2646" w:rsidP="00606A92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B6FEE">
              <w:rPr>
                <w:rFonts w:ascii="微軟正黑體" w:eastAsia="微軟正黑體" w:hAnsi="微軟正黑體" w:cs="Arial" w:hint="eastAsia"/>
                <w:b/>
                <w:szCs w:val="24"/>
              </w:rPr>
              <w:t>关注问题</w:t>
            </w:r>
          </w:p>
        </w:tc>
        <w:tc>
          <w:tcPr>
            <w:tcW w:w="48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2646" w:rsidRPr="003D00A7" w:rsidRDefault="001D2646" w:rsidP="00606A92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B6FEE">
              <w:rPr>
                <w:rFonts w:ascii="微軟正黑體" w:eastAsia="微軟正黑體" w:hAnsi="微軟正黑體" w:cs="Arial" w:hint="eastAsia"/>
                <w:b/>
                <w:szCs w:val="24"/>
              </w:rPr>
              <w:t>说明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2646" w:rsidRPr="003D00A7" w:rsidRDefault="001D2646" w:rsidP="00606A92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B6FEE">
              <w:rPr>
                <w:rFonts w:ascii="微軟正黑體" w:eastAsia="微軟正黑體" w:hAnsi="微軟正黑體" w:cs="Arial" w:hint="eastAsia"/>
                <w:b/>
                <w:szCs w:val="24"/>
              </w:rPr>
              <w:t>高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2646" w:rsidRPr="003D00A7" w:rsidRDefault="001D2646" w:rsidP="00606A92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B6FEE">
              <w:rPr>
                <w:rFonts w:ascii="微軟正黑體" w:eastAsia="微軟正黑體" w:hAnsi="微軟正黑體" w:cs="Arial" w:hint="eastAsia"/>
                <w:b/>
                <w:szCs w:val="24"/>
              </w:rPr>
              <w:t>中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2646" w:rsidRPr="003D00A7" w:rsidRDefault="001D2646" w:rsidP="00606A92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B6FEE">
              <w:rPr>
                <w:rFonts w:ascii="微軟正黑體" w:eastAsia="微軟正黑體" w:hAnsi="微軟正黑體" w:cs="Arial" w:hint="eastAsia"/>
                <w:b/>
                <w:szCs w:val="24"/>
              </w:rPr>
              <w:t>低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646" w:rsidRPr="003D00A7" w:rsidRDefault="001D2646" w:rsidP="00606A92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B6FEE">
              <w:rPr>
                <w:rFonts w:ascii="微軟正黑體" w:eastAsia="微軟正黑體" w:hAnsi="微軟正黑體" w:cs="Arial" w:hint="eastAsia"/>
                <w:b/>
                <w:szCs w:val="24"/>
              </w:rPr>
              <w:t>无</w:t>
            </w:r>
          </w:p>
        </w:tc>
      </w:tr>
      <w:tr w:rsidR="001D2646" w:rsidRPr="00490E69" w:rsidTr="00606A92">
        <w:trPr>
          <w:trHeight w:val="522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D2646" w:rsidRPr="009B316F" w:rsidRDefault="003720D8" w:rsidP="00606A92">
            <w:pPr>
              <w:jc w:val="center"/>
              <w:rPr>
                <w:rFonts w:ascii="微軟正黑體" w:eastAsia="微軟正黑體" w:hAnsi="微軟正黑體" w:cs="Arial"/>
                <w:b/>
                <w:szCs w:val="24"/>
                <w:lang w:eastAsia="zh-CN"/>
              </w:rPr>
            </w:pPr>
            <w:r w:rsidRPr="009B316F">
              <w:rPr>
                <w:rFonts w:ascii="微軟正黑體" w:eastAsia="微軟正黑體" w:hAnsi="微軟正黑體" w:cs="Arial" w:hint="eastAsia"/>
                <w:b/>
                <w:szCs w:val="24"/>
                <w:lang w:eastAsia="zh-CN"/>
              </w:rPr>
              <w:t>公司治理</w:t>
            </w:r>
          </w:p>
          <w:p w:rsidR="00422FEC" w:rsidRDefault="00422FEC" w:rsidP="00422FEC">
            <w:pPr>
              <w:jc w:val="center"/>
              <w:rPr>
                <w:rFonts w:ascii="細明體" w:eastAsia="細明體" w:hAnsi="細明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︵</w:t>
            </w:r>
          </w:p>
          <w:p w:rsidR="00422FEC" w:rsidRPr="00422FEC" w:rsidRDefault="00422FEC" w:rsidP="00B27DAF">
            <w:pPr>
              <w:spacing w:line="240" w:lineRule="exact"/>
              <w:jc w:val="center"/>
              <w:rPr>
                <w:rFonts w:ascii="Arial" w:eastAsia="細明體" w:hAnsi="Arial" w:cs="Arial"/>
                <w:b/>
                <w:szCs w:val="24"/>
              </w:rPr>
            </w:pPr>
            <w:r w:rsidRPr="00B27DAF">
              <w:rPr>
                <w:rFonts w:ascii="微軟正黑體" w:eastAsia="微軟正黑體" w:hAnsi="微軟正黑體" w:cstheme="majorHAnsi" w:hint="eastAsia"/>
                <w:b/>
                <w:szCs w:val="24"/>
              </w:rPr>
              <w:t>Ｇ</w:t>
            </w:r>
          </w:p>
          <w:p w:rsidR="00422FEC" w:rsidRPr="005B281C" w:rsidRDefault="00422FEC" w:rsidP="00422FE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︶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490E69" w:rsidRDefault="001D2646" w:rsidP="00606A92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营运绩效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0E266E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投资、收入及支出等财务信息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例如：营运成本、税收</w:t>
            </w:r>
            <w:r w:rsidR="00F052AC" w:rsidRPr="00B913F2">
              <w:rPr>
                <w:rFonts w:ascii="微軟正黑體" w:eastAsia="微軟正黑體" w:hAnsi="微軟正黑體" w:cs="Arial" w:hint="eastAsia"/>
                <w:sz w:val="22"/>
              </w:rPr>
              <w:t>、</w:t>
            </w:r>
            <w:r w:rsidR="00F052AC"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政府补助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等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54126328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3547979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2282223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25825261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717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490E69" w:rsidRDefault="001D2646" w:rsidP="00606A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营运持续管理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有效的风险管理，可以创造安全稳定的经营环境，并在风险损失发生时，能迅速恢复营运，保障企业持续经营。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89936792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14951784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75450370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58681820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179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490E69" w:rsidRDefault="001D2646" w:rsidP="00606A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3</w:t>
            </w:r>
            <w:r w:rsidRPr="00490E69">
              <w:rPr>
                <w:rFonts w:ascii="Arial" w:hAnsi="Arial" w:cs="Arial" w:hint="eastAsia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公司文化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不歧视、反贿赂、反竞争行为。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209813687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b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24025352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b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09112543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b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7182529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b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256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490E69" w:rsidRDefault="001D2646" w:rsidP="00606A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产业本地化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推动生产本地化并扶植本地产业。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207180498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64542263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9675135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7673654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320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490E69" w:rsidRDefault="001D2646" w:rsidP="00606A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 w:hint="eastAsia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环保投资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环保统计信息可为环保方案的决策提供依据，促进公司持续投资。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20291449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79413790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93628266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14700641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161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490E69" w:rsidRDefault="001D2646" w:rsidP="00606A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供应链管理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采购政策与管理。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89901230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62475869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07022670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0015484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490E69" w:rsidRDefault="001D2646" w:rsidP="00606A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创新研发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研发新产品的能力。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70717538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14353672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73069107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29428802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317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490E69" w:rsidRDefault="001D2646" w:rsidP="00606A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信息安全管理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完善公司信息管理体系、保护商业机密与网络安全，确保公司无形资产的价值。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64697541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62204544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7755707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29374316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29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7E5D90" w:rsidRDefault="001D2646" w:rsidP="00606A92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申诉机制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公司对于各种议题，提供申诉的管道与机制。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86208532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13255578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13837478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37753546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107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7E5D90" w:rsidRDefault="001D2646" w:rsidP="00606A92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技术与质量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公司技术水准与设计、生产与服务的质量等。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29706160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35067676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47537620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23956067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596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7E5D90" w:rsidRDefault="001D2646" w:rsidP="00606A92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营销与标示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公平和负责任的营销传播，及产品标示能提供有关产品的组成、正确使用和处理方法之信息，可帮助消费者做出明智的选择。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62800332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1770612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29109609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99823163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1D2646" w:rsidRPr="00490E69" w:rsidTr="00606A92">
        <w:trPr>
          <w:trHeight w:val="142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646" w:rsidRPr="007E5D90" w:rsidRDefault="001D2646" w:rsidP="00606A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顾客隐私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46" w:rsidRPr="00B913F2" w:rsidRDefault="001D2646" w:rsidP="00606A9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组织透过合法的手段搜集数据，并就如何搜集、使用及保护予以透明化，以保护客户隐私。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71817025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83920258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39781315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31502839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right w:val="single" w:sz="12" w:space="0" w:color="auto"/>
                </w:tcBorders>
                <w:vAlign w:val="center"/>
              </w:tcPr>
              <w:p w:rsidR="001D2646" w:rsidRPr="003D00A7" w:rsidRDefault="001D2646" w:rsidP="00606A9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7E5D90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股东权益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公司对于股东权益的保护措施。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59285765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4948577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868278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00107482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FC5940">
        <w:trPr>
          <w:trHeight w:val="75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913F2" w:rsidRPr="007E5D90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客户满意度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客户对公司提供产品、服务或整体的满意度。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98030923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94206768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75557249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33693049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FC5940">
        <w:trPr>
          <w:trHeight w:val="300"/>
        </w:trPr>
        <w:tc>
          <w:tcPr>
            <w:tcW w:w="48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913F2" w:rsidRPr="007E5D90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职业安全卫生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公司对员工的职业健康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职业病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与安全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工伤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所采取的政策与机制。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11448370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5113181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71095537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57655881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579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913F2" w:rsidRDefault="00B913F2" w:rsidP="00B913F2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5B281C">
              <w:rPr>
                <w:rFonts w:ascii="微軟正黑體" w:eastAsia="微軟正黑體" w:hAnsi="微軟正黑體" w:cs="Arial" w:hint="eastAsia"/>
                <w:b/>
                <w:szCs w:val="24"/>
              </w:rPr>
              <w:t>环境</w:t>
            </w:r>
            <w:r w:rsidRPr="00422FEC">
              <w:rPr>
                <w:rFonts w:ascii="微軟正黑體" w:eastAsia="微軟正黑體" w:hAnsi="微軟正黑體" w:cs="Arial" w:hint="eastAsia"/>
                <w:b/>
                <w:szCs w:val="24"/>
              </w:rPr>
              <w:t>保</w:t>
            </w:r>
          </w:p>
          <w:p w:rsidR="00B913F2" w:rsidRDefault="00B913F2" w:rsidP="00B913F2">
            <w:pPr>
              <w:jc w:val="center"/>
              <w:rPr>
                <w:rFonts w:ascii="微軟正黑體" w:eastAsia="DengXian" w:hAnsi="微軟正黑體" w:cs="Arial"/>
                <w:b/>
                <w:szCs w:val="24"/>
                <w:lang w:eastAsia="zh-CN"/>
              </w:rPr>
            </w:pPr>
            <w:r w:rsidRPr="00422FEC">
              <w:rPr>
                <w:rFonts w:ascii="微軟正黑體" w:eastAsia="微軟正黑體" w:hAnsi="微軟正黑體" w:cs="Arial" w:hint="eastAsia"/>
                <w:b/>
                <w:szCs w:val="24"/>
              </w:rPr>
              <w:t>护</w:t>
            </w:r>
          </w:p>
          <w:p w:rsidR="00422FEC" w:rsidRDefault="00422FEC" w:rsidP="00422FEC">
            <w:pPr>
              <w:jc w:val="center"/>
              <w:rPr>
                <w:rFonts w:ascii="細明體" w:eastAsia="細明體" w:hAnsi="細明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︵</w:t>
            </w:r>
          </w:p>
          <w:p w:rsidR="00422FEC" w:rsidRPr="00422FEC" w:rsidRDefault="00422FEC" w:rsidP="00B27DAF">
            <w:pPr>
              <w:spacing w:line="240" w:lineRule="exact"/>
              <w:jc w:val="center"/>
              <w:rPr>
                <w:rFonts w:ascii="Arial" w:eastAsia="細明體" w:hAnsi="Arial" w:cs="Arial"/>
                <w:b/>
                <w:szCs w:val="24"/>
              </w:rPr>
            </w:pPr>
            <w:r w:rsidRPr="00B27DAF">
              <w:rPr>
                <w:rFonts w:ascii="微軟正黑體" w:eastAsia="微軟正黑體" w:hAnsi="微軟正黑體" w:cstheme="majorHAnsi"/>
                <w:b/>
                <w:szCs w:val="24"/>
              </w:rPr>
              <w:t>Ｅ</w:t>
            </w:r>
          </w:p>
          <w:p w:rsidR="00422FEC" w:rsidRPr="005B281C" w:rsidRDefault="00422FEC" w:rsidP="00422FE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︶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B913F2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绿色产品管理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692FC9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产品设计、生产、出货过程及所使用原材料符合环保概念，包括原材料之使用量</w:t>
            </w:r>
            <w:r w:rsidRPr="00B913F2">
              <w:rPr>
                <w:rFonts w:ascii="微軟正黑體" w:eastAsia="微軟正黑體" w:hAnsi="微軟正黑體" w:cs="Arial"/>
                <w:sz w:val="22"/>
                <w:lang w:eastAsia="zh-CN"/>
              </w:rPr>
              <w:t>/</w:t>
            </w: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再生</w:t>
            </w:r>
            <w:r w:rsidRPr="00B913F2">
              <w:rPr>
                <w:rFonts w:ascii="微軟正黑體" w:eastAsia="微軟正黑體" w:hAnsi="微軟正黑體" w:cs="Arial"/>
                <w:sz w:val="22"/>
                <w:lang w:eastAsia="zh-CN"/>
              </w:rPr>
              <w:t>/</w:t>
            </w: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回收原材料使用情况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4073409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90560382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09018643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33751177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7E5D90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能源管理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各种能源的消耗量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/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节能措施与成效。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59670180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49502607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09216613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44214830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7E5D90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水资源管理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用水量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/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废污水处理与排放的管控。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1993948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07569497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37855223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35737961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7E5D90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490E6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碳排放管理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温室气体的检测与公布、减碳措施与成效。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29171684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98962698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22536426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64334071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7E5D90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490E6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废弃物管理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废弃物的妥善处理与回收。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08953342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63630807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58314735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32331999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color w:val="0D0D0D" w:themeColor="text1" w:themeTint="F2"/>
                <w:szCs w:val="24"/>
              </w:rPr>
              <w:t>遵守环境保护</w:t>
            </w:r>
          </w:p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color w:val="0D0D0D" w:themeColor="text1" w:themeTint="F2"/>
                <w:szCs w:val="24"/>
              </w:rPr>
              <w:t>法规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color w:val="0D0D0D" w:themeColor="text1" w:themeTint="F2"/>
                <w:sz w:val="22"/>
                <w:lang w:eastAsia="zh-CN"/>
              </w:rPr>
              <w:t>遵循环保法规与绿色产品</w:t>
            </w:r>
            <w:r w:rsidR="009335FB" w:rsidRPr="009335FB">
              <w:rPr>
                <w:rFonts w:ascii="微軟正黑體" w:eastAsia="DengXian" w:hAnsi="微軟正黑體" w:cs="Arial" w:hint="eastAsia"/>
                <w:color w:val="0D0D0D" w:themeColor="text1" w:themeTint="F2"/>
                <w:sz w:val="22"/>
                <w:lang w:eastAsia="zh-CN"/>
              </w:rPr>
              <w:t>相关</w:t>
            </w:r>
            <w:r w:rsidRPr="00B913F2">
              <w:rPr>
                <w:rFonts w:ascii="微軟正黑體" w:eastAsia="微軟正黑體" w:hAnsi="微軟正黑體" w:cs="Arial" w:hint="eastAsia"/>
                <w:color w:val="0D0D0D" w:themeColor="text1" w:themeTint="F2"/>
                <w:sz w:val="22"/>
                <w:lang w:eastAsia="zh-CN"/>
              </w:rPr>
              <w:t>规定</w:t>
            </w: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等。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47845004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0809560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67307636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27741962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244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供货商环保水平</w:t>
            </w:r>
          </w:p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评估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color w:val="0D0D0D" w:themeColor="text1" w:themeTint="F2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将供货商的环保水平作为筛选供货商的条件之一。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67772026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65499791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4080719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86656323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C66E59">
        <w:trPr>
          <w:trHeight w:val="14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排放与空污管理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公司对排放废水、废气的污染源进行检测、量的控制等管理措施。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03904707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04895343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0146258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6644680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冲突矿产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要求供货商揭露原物料来源使用冲突矿物。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74105847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8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40411115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8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47796294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8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43671612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18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913F2" w:rsidRDefault="00B913F2" w:rsidP="00B913F2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5B281C">
              <w:rPr>
                <w:rFonts w:ascii="微軟正黑體" w:eastAsia="微軟正黑體" w:hAnsi="微軟正黑體" w:cs="Arial" w:hint="eastAsia"/>
                <w:b/>
                <w:szCs w:val="24"/>
              </w:rPr>
              <w:t>社会责任</w:t>
            </w:r>
          </w:p>
          <w:p w:rsidR="00422FEC" w:rsidRDefault="00422FEC" w:rsidP="00422FEC">
            <w:pPr>
              <w:jc w:val="center"/>
              <w:rPr>
                <w:rFonts w:ascii="細明體" w:eastAsia="細明體" w:hAnsi="細明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︵</w:t>
            </w:r>
          </w:p>
          <w:p w:rsidR="00422FEC" w:rsidRPr="00B27DAF" w:rsidRDefault="00422FEC" w:rsidP="00B27DAF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B27DAF">
              <w:rPr>
                <w:rFonts w:ascii="微軟正黑體" w:eastAsia="微軟正黑體" w:hAnsi="微軟正黑體" w:cstheme="majorHAnsi" w:hint="eastAsia"/>
                <w:b/>
                <w:szCs w:val="24"/>
              </w:rPr>
              <w:t>Ｓ</w:t>
            </w:r>
          </w:p>
          <w:p w:rsidR="00422FEC" w:rsidRPr="005B281C" w:rsidRDefault="00422FEC" w:rsidP="00422FE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︶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490E6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人才招聘与留用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如员工绩效考核、薪酬与奖励制度等。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94922628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873111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47064075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18717071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C66E59">
        <w:trPr>
          <w:trHeight w:val="130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 w:rsidRPr="003F018F">
              <w:rPr>
                <w:rFonts w:ascii="Arial" w:hAnsi="Arial" w:cs="Arial" w:hint="eastAsia"/>
                <w:szCs w:val="24"/>
              </w:rPr>
              <w:t>2</w:t>
            </w:r>
            <w:r w:rsidRPr="003F018F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劳资关系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劳资双方的互动与沟通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例如：重大营运变化预告、劳资协商、沟通与申诉渠道机制等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85214781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48413013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08253093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44993329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349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 w:rsidRPr="003F018F">
              <w:rPr>
                <w:rFonts w:ascii="Arial" w:hAnsi="Arial" w:cs="Arial" w:hint="eastAsia"/>
                <w:szCs w:val="24"/>
              </w:rPr>
              <w:t>2</w:t>
            </w:r>
            <w:r w:rsidRPr="003F018F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教育培训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公司提供的就业机会、员工培训、以及职业发展规划的协助等。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21929416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34441009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01008955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09725072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C66E59">
        <w:trPr>
          <w:trHeight w:val="37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3F018F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490E6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员工多元化与</w:t>
            </w:r>
          </w:p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平等机会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不因为性别、种族、国籍等来区分员工并区别对待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例如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: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男女同酬、多元化员工结构</w:t>
            </w:r>
            <w:r w:rsidRPr="00B913F2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61552833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58340637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22884075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73288601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606A92">
        <w:trPr>
          <w:trHeight w:val="62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3F018F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</w:rPr>
              <w:t>社会关怀与参与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</w:rPr>
              <w:t>参与社会公益活动，以捐赠物资或金钱、提供服务等方式回馈社会。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93422931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64200751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4656934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85946444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C66E59">
        <w:trPr>
          <w:trHeight w:val="187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490E6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童工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防止公司本身或供货商等使用最低年龄限制以下之童工。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55407901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51635329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95529029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64817502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B913F2" w:rsidRPr="00490E69" w:rsidTr="00C66E59">
        <w:trPr>
          <w:trHeight w:val="452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13F2" w:rsidRPr="00490E69" w:rsidRDefault="00B913F2" w:rsidP="00B913F2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913F2" w:rsidRPr="00490E69" w:rsidRDefault="00B913F2" w:rsidP="00B913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B913F2">
              <w:rPr>
                <w:rFonts w:ascii="微軟正黑體" w:eastAsia="微軟正黑體" w:hAnsi="微軟正黑體" w:cs="Arial" w:hint="eastAsia"/>
                <w:szCs w:val="24"/>
                <w:lang w:eastAsia="zh-CN"/>
              </w:rPr>
              <w:t>强迫劳动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913F2" w:rsidRPr="00B913F2" w:rsidRDefault="00B913F2" w:rsidP="00B913F2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B913F2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防止公司本身或供货商等涉及任何人在非自愿、受任何惩罚的威胁情况下，所提供的所有工作或服务。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82836527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96516813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49206295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54349547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13F2" w:rsidRPr="003D00A7" w:rsidRDefault="00B913F2" w:rsidP="00B913F2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</w:tbl>
    <w:p w:rsidR="001D2646" w:rsidRDefault="001D2646" w:rsidP="00C7581F">
      <w:pPr>
        <w:pStyle w:val="a7"/>
        <w:numPr>
          <w:ilvl w:val="0"/>
          <w:numId w:val="2"/>
        </w:numPr>
        <w:spacing w:beforeLines="25" w:before="90" w:afterLines="25" w:after="90" w:line="320" w:lineRule="exact"/>
        <w:ind w:leftChars="0"/>
      </w:pPr>
      <w:r w:rsidRPr="00894461">
        <w:rPr>
          <w:rFonts w:ascii="微軟正黑體" w:eastAsia="微軟正黑體" w:hAnsi="微軟正黑體" w:hint="eastAsia"/>
        </w:rPr>
        <w:t>其他关注问题</w:t>
      </w:r>
    </w:p>
    <w:tbl>
      <w:tblPr>
        <w:tblStyle w:val="a8"/>
        <w:tblW w:w="9983" w:type="dxa"/>
        <w:tblInd w:w="-147" w:type="dxa"/>
        <w:tblLook w:val="04A0" w:firstRow="1" w:lastRow="0" w:firstColumn="1" w:lastColumn="0" w:noHBand="0" w:noVBand="1"/>
      </w:tblPr>
      <w:tblGrid>
        <w:gridCol w:w="9983"/>
      </w:tblGrid>
      <w:tr w:rsidR="001D2646" w:rsidRPr="00490E69" w:rsidTr="00D42799">
        <w:trPr>
          <w:trHeight w:val="1983"/>
        </w:trPr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646" w:rsidRPr="00490E69" w:rsidRDefault="001D2646" w:rsidP="00606A92">
            <w:pPr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</w:tr>
    </w:tbl>
    <w:p w:rsidR="001D2646" w:rsidRPr="00D42799" w:rsidRDefault="00D42799" w:rsidP="00D42799">
      <w:pPr>
        <w:pStyle w:val="a7"/>
        <w:spacing w:beforeLines="25" w:before="90" w:line="320" w:lineRule="exact"/>
        <w:ind w:leftChars="0" w:left="357"/>
        <w:rPr>
          <w:rFonts w:ascii="微軟正黑體" w:eastAsia="微軟正黑體" w:hAnsi="微軟正黑體" w:cs="Arial"/>
          <w:szCs w:val="24"/>
        </w:rPr>
      </w:pPr>
      <w:r w:rsidRPr="003D00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A5923" wp14:editId="583A5D4B">
                <wp:simplePos x="0" y="0"/>
                <wp:positionH relativeFrom="margin">
                  <wp:posOffset>-412142</wp:posOffset>
                </wp:positionH>
                <wp:positionV relativeFrom="paragraph">
                  <wp:posOffset>330587</wp:posOffset>
                </wp:positionV>
                <wp:extent cx="7029450" cy="3111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A92" w:rsidRPr="003D00A7" w:rsidRDefault="00606A92" w:rsidP="001D2646">
                            <w:pPr>
                              <w:spacing w:line="300" w:lineRule="exact"/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</w:pPr>
                            <w:r w:rsidRPr="00894461">
                              <w:rPr>
                                <w:rFonts w:asciiTheme="majorHAnsi" w:eastAsia="微軟正黑體" w:hAnsiTheme="majorHAnsi" w:cstheme="majorHAnsi" w:hint="eastAsia"/>
                                <w:kern w:val="0"/>
                                <w:sz w:val="22"/>
                              </w:rPr>
                              <w:t>本记录保存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3 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 w:hint="eastAsia"/>
                                <w:kern w:val="0"/>
                                <w:sz w:val="22"/>
                              </w:rPr>
                              <w:t>审核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: 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 w:hint="eastAsia"/>
                                <w:kern w:val="0"/>
                                <w:sz w:val="22"/>
                              </w:rPr>
                              <w:t>徐肇聪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 w:hint="eastAsia"/>
                                <w:kern w:val="0"/>
                                <w:sz w:val="22"/>
                              </w:rPr>
                              <w:t>制表人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: 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 w:hint="eastAsia"/>
                                <w:kern w:val="0"/>
                                <w:sz w:val="22"/>
                              </w:rPr>
                              <w:t>质量系统课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/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 w:hint="eastAsia"/>
                                <w:kern w:val="0"/>
                                <w:sz w:val="22"/>
                              </w:rPr>
                              <w:t>吴青烨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894461">
                              <w:rPr>
                                <w:rFonts w:asciiTheme="majorHAnsi" w:eastAsia="微軟正黑體" w:hAnsiTheme="majorHAnsi" w:cstheme="majorHAnsi" w:hint="eastAsia"/>
                                <w:kern w:val="0"/>
                                <w:sz w:val="22"/>
                              </w:rPr>
                              <w:t>制表日期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：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2020/09/18  Form #: F2142-D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A592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2.45pt;margin-top:26.05pt;width:553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bQQgIAAFUEAAAOAAAAZHJzL2Uyb0RvYy54bWysVEtu2zAQ3RfoHQjuG1mOkzRC5MBNkKJA&#10;kARwiqxpirIESByWpC25FyjQA6TrHqAH6IGSc/RRkhM37arohh7OG8/nvaFOTtu6YmtlXUk65fHe&#10;iDOlJWWlXqb84+3Fm7ecOS90JirSKuUb5fjp9PWrk8YkakwFVZmyDEm0SxqT8sJ7k0SRk4Wqhdsj&#10;ozTAnGwtPK52GWVWNMheV9F4NDqMGrKZsSSVc/Ce9yCfdvnzXEl/nedOeValHL357rTduQhnND0R&#10;ydIKU5RyaEP8Qxe1KDWKPqU6F16wlS3/SFWX0pKj3O9JqiPK81KqbgZME49eTDMvhFHdLCDHmSea&#10;3P9LK6/WN5aVGbTjTIsaEj3ef3n48e3x/ufD968sDgw1xiUInBuE+vYdtSF68Ds4w+Btbuvwi5EY&#10;cHC9eeJXtZ5JOI9G4+PJASAJbD+OY9hIEz3/21jn3yuqWTBSbqFfR6tYXzrfh25DQjFNF2VVwS+S&#10;SrMm5Yf7SPkbguSVRo0wQ99rsHy7aIcBFpRtMJelfjeckRclil8K52+ExTKgXyy4v8aRV4QiNFic&#10;FWQ//80f4qERUM4aLFfK3aeVsIqz6oOGesfxZBK2sbtMDo7GuNhdZLGL6FV9RthfKITuOjPE+2pr&#10;5pbqO7yDWagKSGiJ2in3W/PM9yuPdyTVbNYFYf+M8Jd6bmRIHUgL1N62d8KagX8P5a5ou4YieSFD&#10;H9vTPVt5ystOo0Bwz+rAO3a3U3l4Z+Fx7N67qOevwfQXAAAA//8DAFBLAwQUAAYACAAAACEADVtN&#10;bOAAAAALAQAADwAAAGRycy9kb3ducmV2LnhtbEyPwUrDQBCG74LvsIzgrd0ktKXGbEoJFEH00NqL&#10;t0kyTYK7szG7baNP7+Zkb/8wH/98k21Go8WFBtdZVhDPIxDEla07bhQcP3azNQjnkWvUlknBDznY&#10;5Pd3Gaa1vfKeLgffiFDCLkUFrfd9KqWrWjLo5rYnDruTHQz6MA6NrAe8hnKjZRJFK2mw43ChxZ6K&#10;lqqvw9koeC1277gvE7P+1cXL22nbfx8/l0o9PozbZxCeRv8Pw6Qf1CEPTqU9c+2EVjBbLZ4CqmCZ&#10;xCAmIFpMqZxSHIPMM3n7Q/4HAAD//wMAUEsBAi0AFAAGAAgAAAAhALaDOJL+AAAA4QEAABMAAAAA&#10;AAAAAAAAAAAAAAAAAFtDb250ZW50X1R5cGVzXS54bWxQSwECLQAUAAYACAAAACEAOP0h/9YAAACU&#10;AQAACwAAAAAAAAAAAAAAAAAvAQAAX3JlbHMvLnJlbHNQSwECLQAUAAYACAAAACEACxOm0EICAABV&#10;BAAADgAAAAAAAAAAAAAAAAAuAgAAZHJzL2Uyb0RvYy54bWxQSwECLQAUAAYACAAAACEADVtNbOAA&#10;AAALAQAADwAAAAAAAAAAAAAAAACcBAAAZHJzL2Rvd25yZXYueG1sUEsFBgAAAAAEAAQA8wAAAKkF&#10;AAAAAA==&#10;" filled="f" stroked="f" strokeweight=".5pt">
                <v:textbox>
                  <w:txbxContent>
                    <w:p w:rsidR="00606A92" w:rsidRPr="003D00A7" w:rsidRDefault="00606A92" w:rsidP="001D2646">
                      <w:pPr>
                        <w:spacing w:line="300" w:lineRule="exact"/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</w:pPr>
                      <w:r w:rsidRPr="00894461">
                        <w:rPr>
                          <w:rFonts w:asciiTheme="majorHAnsi" w:eastAsia="微軟正黑體" w:hAnsiTheme="majorHAnsi" w:cstheme="majorHAnsi" w:hint="eastAsia"/>
                          <w:kern w:val="0"/>
                          <w:sz w:val="22"/>
                        </w:rPr>
                        <w:t>本记录保存</w:t>
                      </w:r>
                      <w:r w:rsidRPr="00894461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3 </w:t>
                      </w:r>
                      <w:r w:rsidRPr="00894461">
                        <w:rPr>
                          <w:rFonts w:asciiTheme="majorHAnsi" w:eastAsia="微軟正黑體" w:hAnsiTheme="majorHAnsi" w:cstheme="majorHAnsi" w:hint="eastAsia"/>
                          <w:kern w:val="0"/>
                          <w:sz w:val="22"/>
                        </w:rPr>
                        <w:t>年</w:t>
                      </w:r>
                      <w:r w:rsidRPr="00894461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   </w:t>
                      </w:r>
                      <w:r w:rsidRPr="00894461">
                        <w:rPr>
                          <w:rFonts w:asciiTheme="majorHAnsi" w:eastAsia="微軟正黑體" w:hAnsiTheme="majorHAnsi" w:cstheme="majorHAnsi" w:hint="eastAsia"/>
                          <w:kern w:val="0"/>
                          <w:sz w:val="22"/>
                        </w:rPr>
                        <w:t>审核</w:t>
                      </w:r>
                      <w:r w:rsidRPr="00894461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: </w:t>
                      </w:r>
                      <w:r w:rsidRPr="00894461">
                        <w:rPr>
                          <w:rFonts w:asciiTheme="majorHAnsi" w:eastAsia="微軟正黑體" w:hAnsiTheme="majorHAnsi" w:cstheme="majorHAnsi" w:hint="eastAsia"/>
                          <w:kern w:val="0"/>
                          <w:sz w:val="22"/>
                        </w:rPr>
                        <w:t>徐肇聪</w:t>
                      </w:r>
                      <w:r w:rsidRPr="00894461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   </w:t>
                      </w:r>
                      <w:r w:rsidRPr="00894461">
                        <w:rPr>
                          <w:rFonts w:asciiTheme="majorHAnsi" w:eastAsia="微軟正黑體" w:hAnsiTheme="majorHAnsi" w:cstheme="majorHAnsi" w:hint="eastAsia"/>
                          <w:kern w:val="0"/>
                          <w:sz w:val="22"/>
                        </w:rPr>
                        <w:t>制表人</w:t>
                      </w:r>
                      <w:r w:rsidRPr="00894461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: </w:t>
                      </w:r>
                      <w:r w:rsidRPr="00894461">
                        <w:rPr>
                          <w:rFonts w:asciiTheme="majorHAnsi" w:eastAsia="微軟正黑體" w:hAnsiTheme="majorHAnsi" w:cstheme="majorHAnsi" w:hint="eastAsia"/>
                          <w:kern w:val="0"/>
                          <w:sz w:val="22"/>
                        </w:rPr>
                        <w:t>质量系统课</w:t>
                      </w:r>
                      <w:r w:rsidRPr="00894461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/</w:t>
                      </w:r>
                      <w:r w:rsidRPr="00894461">
                        <w:rPr>
                          <w:rFonts w:asciiTheme="majorHAnsi" w:eastAsia="微軟正黑體" w:hAnsiTheme="majorHAnsi" w:cstheme="majorHAnsi" w:hint="eastAsia"/>
                          <w:kern w:val="0"/>
                          <w:sz w:val="22"/>
                        </w:rPr>
                        <w:t>吴青烨</w:t>
                      </w:r>
                      <w:r w:rsidRPr="00894461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  </w:t>
                      </w:r>
                      <w:r w:rsidRPr="00894461">
                        <w:rPr>
                          <w:rFonts w:asciiTheme="majorHAnsi" w:eastAsia="微軟正黑體" w:hAnsiTheme="majorHAnsi" w:cstheme="majorHAnsi" w:hint="eastAsia"/>
                          <w:kern w:val="0"/>
                          <w:sz w:val="22"/>
                        </w:rPr>
                        <w:t>制表日期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：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2020/09/18  Form #: F2142-D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646" w:rsidRPr="00894461">
        <w:rPr>
          <w:rFonts w:ascii="微軟正黑體" w:eastAsia="微軟正黑體" w:hAnsi="微軟正黑體" w:cs="Arial" w:hint="eastAsia"/>
          <w:szCs w:val="24"/>
        </w:rPr>
        <w:t>谢谢您的反馈，您的宝贵意见将是明泰科技持续履行企业社会责任的重要参考</w:t>
      </w:r>
      <w:r w:rsidR="001D2646" w:rsidRPr="003D00A7">
        <w:rPr>
          <w:rFonts w:ascii="微軟正黑體" w:eastAsia="微軟正黑體" w:hAnsi="微軟正黑體" w:cs="Arial"/>
          <w:szCs w:val="24"/>
        </w:rPr>
        <w:t>。</w:t>
      </w:r>
      <w:bookmarkStart w:id="0" w:name="_GoBack"/>
      <w:bookmarkEnd w:id="0"/>
      <w:r w:rsidR="00F843B0" w:rsidRPr="00D42799">
        <w:rPr>
          <w:rFonts w:ascii="Arial" w:hAnsi="Arial" w:cs="Arial"/>
          <w:sz w:val="22"/>
        </w:rPr>
        <w:t>.</w:t>
      </w:r>
    </w:p>
    <w:sectPr w:rsidR="001D2646" w:rsidRPr="00D42799" w:rsidSect="00DB3579">
      <w:pgSz w:w="11906" w:h="16838"/>
      <w:pgMar w:top="68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E6" w:rsidRDefault="00D631E6" w:rsidP="00BB533B">
      <w:r>
        <w:separator/>
      </w:r>
    </w:p>
  </w:endnote>
  <w:endnote w:type="continuationSeparator" w:id="0">
    <w:p w:rsidR="00D631E6" w:rsidRDefault="00D631E6" w:rsidP="00BB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E6" w:rsidRDefault="00D631E6" w:rsidP="00BB533B">
      <w:r>
        <w:separator/>
      </w:r>
    </w:p>
  </w:footnote>
  <w:footnote w:type="continuationSeparator" w:id="0">
    <w:p w:rsidR="00D631E6" w:rsidRDefault="00D631E6" w:rsidP="00BB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C96"/>
    <w:multiLevelType w:val="hybridMultilevel"/>
    <w:tmpl w:val="4FCA81C8"/>
    <w:lvl w:ilvl="0" w:tplc="CB6C93C6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3B4EC0"/>
    <w:multiLevelType w:val="hybridMultilevel"/>
    <w:tmpl w:val="5E7C1654"/>
    <w:lvl w:ilvl="0" w:tplc="F448218C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9B6215"/>
    <w:multiLevelType w:val="hybridMultilevel"/>
    <w:tmpl w:val="150A65F6"/>
    <w:lvl w:ilvl="0" w:tplc="F0C0C026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72"/>
    <w:rsid w:val="0000602B"/>
    <w:rsid w:val="00015FC3"/>
    <w:rsid w:val="00043A72"/>
    <w:rsid w:val="00052053"/>
    <w:rsid w:val="0007777E"/>
    <w:rsid w:val="000E266E"/>
    <w:rsid w:val="00184400"/>
    <w:rsid w:val="001C6AA6"/>
    <w:rsid w:val="001D2646"/>
    <w:rsid w:val="00200542"/>
    <w:rsid w:val="00201C72"/>
    <w:rsid w:val="0024638A"/>
    <w:rsid w:val="0027331B"/>
    <w:rsid w:val="00273E1C"/>
    <w:rsid w:val="002A6366"/>
    <w:rsid w:val="002B54CD"/>
    <w:rsid w:val="002B5B29"/>
    <w:rsid w:val="002F2D6D"/>
    <w:rsid w:val="002F63D0"/>
    <w:rsid w:val="0030607E"/>
    <w:rsid w:val="00316071"/>
    <w:rsid w:val="00352540"/>
    <w:rsid w:val="003720D8"/>
    <w:rsid w:val="00390A3D"/>
    <w:rsid w:val="003D00A7"/>
    <w:rsid w:val="003F018F"/>
    <w:rsid w:val="003F3807"/>
    <w:rsid w:val="00422FEC"/>
    <w:rsid w:val="0045205E"/>
    <w:rsid w:val="00460AD9"/>
    <w:rsid w:val="00460C10"/>
    <w:rsid w:val="00464508"/>
    <w:rsid w:val="004777AC"/>
    <w:rsid w:val="004A789E"/>
    <w:rsid w:val="00570FF3"/>
    <w:rsid w:val="0058420B"/>
    <w:rsid w:val="00591042"/>
    <w:rsid w:val="005A2F70"/>
    <w:rsid w:val="005D6EC7"/>
    <w:rsid w:val="00606A92"/>
    <w:rsid w:val="00612F17"/>
    <w:rsid w:val="00626EC3"/>
    <w:rsid w:val="00692FC9"/>
    <w:rsid w:val="006D3501"/>
    <w:rsid w:val="006D3D48"/>
    <w:rsid w:val="006F306F"/>
    <w:rsid w:val="0070398D"/>
    <w:rsid w:val="00710CB5"/>
    <w:rsid w:val="007117A2"/>
    <w:rsid w:val="00714CE1"/>
    <w:rsid w:val="0073056A"/>
    <w:rsid w:val="007471BC"/>
    <w:rsid w:val="00761145"/>
    <w:rsid w:val="007635B8"/>
    <w:rsid w:val="0081202D"/>
    <w:rsid w:val="00812D30"/>
    <w:rsid w:val="008715B7"/>
    <w:rsid w:val="00895D13"/>
    <w:rsid w:val="008A442D"/>
    <w:rsid w:val="008A5618"/>
    <w:rsid w:val="008A572C"/>
    <w:rsid w:val="008B234B"/>
    <w:rsid w:val="008C4C03"/>
    <w:rsid w:val="008E26EA"/>
    <w:rsid w:val="009125CB"/>
    <w:rsid w:val="0091511C"/>
    <w:rsid w:val="0092674F"/>
    <w:rsid w:val="009335FB"/>
    <w:rsid w:val="009A69B6"/>
    <w:rsid w:val="009B316F"/>
    <w:rsid w:val="009C5F49"/>
    <w:rsid w:val="009C6D03"/>
    <w:rsid w:val="00A218A8"/>
    <w:rsid w:val="00A21D99"/>
    <w:rsid w:val="00A43821"/>
    <w:rsid w:val="00AD551C"/>
    <w:rsid w:val="00B13488"/>
    <w:rsid w:val="00B27DAF"/>
    <w:rsid w:val="00B4448D"/>
    <w:rsid w:val="00B45F64"/>
    <w:rsid w:val="00B70871"/>
    <w:rsid w:val="00B812DA"/>
    <w:rsid w:val="00B913F2"/>
    <w:rsid w:val="00BB533B"/>
    <w:rsid w:val="00BC7F72"/>
    <w:rsid w:val="00BD28C5"/>
    <w:rsid w:val="00C52377"/>
    <w:rsid w:val="00C5731E"/>
    <w:rsid w:val="00C605F6"/>
    <w:rsid w:val="00C66E59"/>
    <w:rsid w:val="00C7069A"/>
    <w:rsid w:val="00C7581F"/>
    <w:rsid w:val="00C8298E"/>
    <w:rsid w:val="00C96F99"/>
    <w:rsid w:val="00CA046C"/>
    <w:rsid w:val="00CB5164"/>
    <w:rsid w:val="00CD65CE"/>
    <w:rsid w:val="00CE0CD0"/>
    <w:rsid w:val="00CE1E4D"/>
    <w:rsid w:val="00CF6229"/>
    <w:rsid w:val="00D11150"/>
    <w:rsid w:val="00D24030"/>
    <w:rsid w:val="00D25245"/>
    <w:rsid w:val="00D3591F"/>
    <w:rsid w:val="00D42799"/>
    <w:rsid w:val="00D56D76"/>
    <w:rsid w:val="00D631E6"/>
    <w:rsid w:val="00D873B0"/>
    <w:rsid w:val="00DA4BB0"/>
    <w:rsid w:val="00DB3579"/>
    <w:rsid w:val="00DC44A7"/>
    <w:rsid w:val="00DC78D4"/>
    <w:rsid w:val="00DD1F82"/>
    <w:rsid w:val="00DE0B78"/>
    <w:rsid w:val="00E04687"/>
    <w:rsid w:val="00E214E8"/>
    <w:rsid w:val="00E51559"/>
    <w:rsid w:val="00E54CD7"/>
    <w:rsid w:val="00E77EAD"/>
    <w:rsid w:val="00EE2643"/>
    <w:rsid w:val="00EF1DE7"/>
    <w:rsid w:val="00F04C60"/>
    <w:rsid w:val="00F052AC"/>
    <w:rsid w:val="00F115F1"/>
    <w:rsid w:val="00F26863"/>
    <w:rsid w:val="00F51A65"/>
    <w:rsid w:val="00F643DA"/>
    <w:rsid w:val="00F81928"/>
    <w:rsid w:val="00F843B0"/>
    <w:rsid w:val="00FB754E"/>
    <w:rsid w:val="00FB7B6E"/>
    <w:rsid w:val="00FC5940"/>
    <w:rsid w:val="00FD2B55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5EB6"/>
  <w15:chartTrackingRefBased/>
  <w15:docId w15:val="{B67EA481-C228-4B8E-BCC3-360FFC1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3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33B"/>
    <w:rPr>
      <w:sz w:val="20"/>
      <w:szCs w:val="20"/>
    </w:rPr>
  </w:style>
  <w:style w:type="paragraph" w:styleId="a7">
    <w:name w:val="List Paragraph"/>
    <w:basedOn w:val="a"/>
    <w:uiPriority w:val="34"/>
    <w:qFormat/>
    <w:rsid w:val="00BB533B"/>
    <w:pPr>
      <w:ind w:leftChars="200" w:left="480"/>
    </w:pPr>
  </w:style>
  <w:style w:type="table" w:styleId="a8">
    <w:name w:val="Table Grid"/>
    <w:basedOn w:val="a1"/>
    <w:uiPriority w:val="39"/>
    <w:rsid w:val="00BB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F843B0"/>
  </w:style>
  <w:style w:type="paragraph" w:styleId="a9">
    <w:name w:val="Balloon Text"/>
    <w:basedOn w:val="a"/>
    <w:link w:val="aa"/>
    <w:uiPriority w:val="99"/>
    <w:semiHidden/>
    <w:unhideWhenUsed/>
    <w:rsid w:val="00C75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4E7-5AED-4F69-8949-F661B997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Jerry_Tsai 蔡文哲 (HQ)</dc:creator>
  <cp:keywords/>
  <dc:description/>
  <cp:lastModifiedBy>Jerry_Tsai 蔡文哲 (HQ)</cp:lastModifiedBy>
  <cp:revision>48</cp:revision>
  <cp:lastPrinted>2021-09-28T07:47:00Z</cp:lastPrinted>
  <dcterms:created xsi:type="dcterms:W3CDTF">2021-09-28T07:38:00Z</dcterms:created>
  <dcterms:modified xsi:type="dcterms:W3CDTF">2021-12-06T04:31:00Z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2021-09-28T07:09:40Z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ea19901c-2bca-4c20-a4b3-208c6dff8e7d</vt:lpwstr>
  </property>
  <property fmtid="{D5CDD505-2E9C-101B-9397-08002B2CF9AE}" pid="8" name="MSIP_Label_d3d538fd-7cd2-4b8b-bd42-f6ee8cc1e568_ContentBits">
    <vt:lpwstr>0</vt:lpwstr>
  </property>
</Properties>
</file>